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9E" w:rsidRPr="007122C1" w:rsidRDefault="004A009E" w:rsidP="00571F4C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DE4D42">
        <w:rPr>
          <w:b/>
          <w:sz w:val="28"/>
          <w:szCs w:val="28"/>
        </w:rPr>
        <w:t xml:space="preserve">Перечень нормативных правовых актов, регулирующих </w:t>
      </w:r>
      <w:r w:rsidR="00911F7E" w:rsidRPr="00DE4D42">
        <w:rPr>
          <w:b/>
          <w:sz w:val="28"/>
          <w:szCs w:val="28"/>
        </w:rPr>
        <w:t xml:space="preserve">предоставление </w:t>
      </w:r>
      <w:r w:rsidR="00911F7E" w:rsidRPr="007122C1">
        <w:rPr>
          <w:b/>
          <w:sz w:val="28"/>
          <w:szCs w:val="28"/>
        </w:rPr>
        <w:t>муниципальной услуги «</w:t>
      </w:r>
      <w:r w:rsidR="008F212D" w:rsidRPr="007122C1">
        <w:rPr>
          <w:b/>
          <w:sz w:val="28"/>
          <w:szCs w:val="28"/>
        </w:rPr>
        <w:t>Присвоение адресов объектам адресации, аннулирование адресов</w:t>
      </w:r>
      <w:r w:rsidR="00583F6E" w:rsidRPr="007122C1">
        <w:rPr>
          <w:b/>
          <w:sz w:val="28"/>
          <w:szCs w:val="28"/>
        </w:rPr>
        <w:t>»</w:t>
      </w:r>
    </w:p>
    <w:bookmarkEnd w:id="0"/>
    <w:p w:rsidR="00DE4D42" w:rsidRPr="007122C1" w:rsidRDefault="00DE4D42" w:rsidP="00DE4D42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009E" w:rsidRPr="00571F4C" w:rsidRDefault="004A009E" w:rsidP="00571F4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1F4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7122C1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4" w:anchor="/document/10103000/entry/0" w:history="1">
        <w:r w:rsidR="007122C1" w:rsidRPr="00571F4C">
          <w:rPr>
            <w:rStyle w:val="a3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7122C1" w:rsidRPr="00571F4C">
        <w:rPr>
          <w:color w:val="000000" w:themeColor="text1"/>
          <w:sz w:val="28"/>
          <w:szCs w:val="28"/>
        </w:rPr>
        <w:t xml:space="preserve"> Российской Федерации (текст Конституции опубликован в «Российской газете» от 25 декабря 1993 г. № 237);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5" w:anchor="/document/12138258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4A009E" w:rsidRPr="00571F4C">
        <w:rPr>
          <w:sz w:val="28"/>
          <w:szCs w:val="28"/>
        </w:rPr>
        <w:t xml:space="preserve"> Российской Федерации от 29 декабря 2004 г.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 xml:space="preserve">190-ФЗ (далее - Градостроительный кодекс), (текст документа опубликован в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Российской газете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от 30 декабря 2004 г.,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 xml:space="preserve">290, в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Парламентской газете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от 14 января 2005 г.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 xml:space="preserve">5-6, в Собрании законодательства Российской Федерации от 03 января 2005 г.,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>1 (часть 1));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6" w:anchor="/document/12138257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4A009E" w:rsidRPr="00571F4C">
        <w:rPr>
          <w:sz w:val="28"/>
          <w:szCs w:val="28"/>
        </w:rPr>
        <w:t xml:space="preserve"> от 29 декабря 2004 г.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 xml:space="preserve">191-ФЗ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(текст документа опубликован в изданиях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Российская газета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30 декабря 2004 г.,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 xml:space="preserve">290,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03 января 2005 г.,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 xml:space="preserve">1 (часть 1),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Парламентская газета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14 января 2005 г.,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> 5-6);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7" w:anchor="/document/186367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4A009E" w:rsidRPr="00571F4C">
        <w:rPr>
          <w:sz w:val="28"/>
          <w:szCs w:val="28"/>
        </w:rPr>
        <w:t xml:space="preserve"> от 06 октября 2003 г.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 xml:space="preserve">131-ФЗ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Российской газете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от 08 октября 2003 г.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 xml:space="preserve">202, в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Парламентской газете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от 08 октября 2003 г.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 xml:space="preserve">186, в Собрании законодательства Российской Федерации от 06 октября 2003 г.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>40 ст. 3822);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8" w:anchor="/document/10164504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4A009E" w:rsidRPr="00571F4C">
        <w:rPr>
          <w:sz w:val="28"/>
          <w:szCs w:val="28"/>
        </w:rPr>
        <w:t xml:space="preserve"> от 24 ноября 1995 г. </w:t>
      </w:r>
      <w:r w:rsidR="00961CA3" w:rsidRPr="00571F4C">
        <w:rPr>
          <w:sz w:val="28"/>
          <w:szCs w:val="28"/>
        </w:rPr>
        <w:t xml:space="preserve">№ </w:t>
      </w:r>
      <w:r w:rsidR="00F652B6" w:rsidRPr="00571F4C">
        <w:rPr>
          <w:sz w:val="28"/>
          <w:szCs w:val="28"/>
        </w:rPr>
        <w:t xml:space="preserve"> </w:t>
      </w:r>
      <w:r w:rsidR="004A009E" w:rsidRPr="00571F4C">
        <w:rPr>
          <w:sz w:val="28"/>
          <w:szCs w:val="28"/>
        </w:rPr>
        <w:t xml:space="preserve">181-ФЗ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 социальной защите инвалидов в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Российской газете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от 02 декабря 1995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234, в Собрании законодательства Российской Федерации от 27 ноября 1995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48 ст. 4563);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9" w:anchor="/document/12146661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4A009E" w:rsidRPr="00571F4C">
        <w:rPr>
          <w:sz w:val="28"/>
          <w:szCs w:val="28"/>
        </w:rPr>
        <w:t xml:space="preserve"> от 02 мая 2006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59-ФЗ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 порядке рассмотрения обращений граждан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Федерального закона опубликован в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Парламентской газете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от 11 мая 2006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70-71, в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Российской газете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от 05 мая 2006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95, в Собрании законодательства Российской Федерации от 08 мая 2006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19 ст. 2060);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0" w:anchor="/document/12177515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4A009E" w:rsidRPr="00571F4C">
        <w:rPr>
          <w:sz w:val="28"/>
          <w:szCs w:val="28"/>
        </w:rPr>
        <w:t xml:space="preserve"> от 27 июля 2010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210-ФЗ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Российской газете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от 30 июля 2010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168, в Собрании законодательства Российской Федерации от 02 августа 2010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31 ст. 4179);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1" w:anchor="/document/12184522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4A009E" w:rsidRPr="00571F4C">
        <w:rPr>
          <w:sz w:val="28"/>
          <w:szCs w:val="28"/>
        </w:rPr>
        <w:t xml:space="preserve"> от 06 апреля 2011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63-ФЗ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электронной подписи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(текст документа опубликован в изданиях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Парламентская газета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08-14 апреля 2011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17,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Российская газета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08 апреля 2011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75, </w:t>
      </w:r>
      <w:r w:rsidR="00F652B6" w:rsidRPr="00571F4C">
        <w:rPr>
          <w:sz w:val="28"/>
          <w:szCs w:val="28"/>
        </w:rPr>
        <w:lastRenderedPageBreak/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11 апреля 2011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15);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2" w:anchor="/document/12148567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4A009E" w:rsidRPr="00571F4C">
        <w:rPr>
          <w:sz w:val="28"/>
          <w:szCs w:val="28"/>
        </w:rPr>
        <w:t xml:space="preserve"> от 27 июля 2006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152-ФЗ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 персональных данных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Российская газета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165, 29 июля 2006 г.,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31 июля 2006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31 (1 ч.), ст. 3451,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Парламентская газета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126-127, 03 августа 2006 г.);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3" w:anchor="/document/70552650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4A009E" w:rsidRPr="00571F4C">
        <w:rPr>
          <w:sz w:val="28"/>
          <w:szCs w:val="28"/>
        </w:rPr>
        <w:t xml:space="preserve"> от 28 декабря 2013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443-ФЗ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(текст документа опубликован в изданиях: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Российская газета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30 декабря 2013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295,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30 декабря 2013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52 (часть I));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4" w:anchor="/document/70290064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A009E" w:rsidRPr="00571F4C">
        <w:rPr>
          <w:sz w:val="28"/>
          <w:szCs w:val="28"/>
        </w:rPr>
        <w:t xml:space="preserve"> Правительства Российской Федерации от 22 декабря 2012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1376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изданиях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Российская газета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от 31 декабря 2012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303,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от 31 декабря 2012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53 (часть II) ст. 7932);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5" w:anchor="/document/70803770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A009E" w:rsidRPr="00571F4C">
        <w:rPr>
          <w:sz w:val="28"/>
          <w:szCs w:val="28"/>
        </w:rPr>
        <w:t xml:space="preserve"> Правительства Российской Федерации от 19 ноября 2014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1221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утверждении Правил присвоения, изменения и аннулирования адресов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(далее - Правила присвоения, изменения и аннулирования адресов), (текст документа опубликован в издании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01 декабря 2014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48 и на официальном интернет-портале правовой информации </w:t>
      </w:r>
      <w:hyperlink w:tgtFrame="_blank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http://www.pravo.gov.ru</w:t>
        </w:r>
      </w:hyperlink>
      <w:r w:rsidR="004A009E" w:rsidRPr="00571F4C">
        <w:rPr>
          <w:sz w:val="28"/>
          <w:szCs w:val="28"/>
        </w:rPr>
        <w:t>, 24 ноября 2014 г.);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6" w:anchor="/document/71045042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A009E" w:rsidRPr="00571F4C">
        <w:rPr>
          <w:sz w:val="28"/>
          <w:szCs w:val="28"/>
        </w:rPr>
        <w:t xml:space="preserve"> Правительства Российской Федерации от 22 мая 2015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492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издании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01 июня 2015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22 и на официальном интернет-портале правовой информации </w:t>
      </w:r>
      <w:hyperlink w:tgtFrame="_blank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http://www.pravo.gov.ru</w:t>
        </w:r>
      </w:hyperlink>
      <w:r w:rsidR="004A009E" w:rsidRPr="00571F4C">
        <w:rPr>
          <w:sz w:val="28"/>
          <w:szCs w:val="28"/>
        </w:rPr>
        <w:t>, 28 мая 2015 г.);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7" w:anchor="/document/71362988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A009E" w:rsidRPr="00571F4C">
        <w:rPr>
          <w:sz w:val="28"/>
          <w:szCs w:val="28"/>
        </w:rPr>
        <w:t xml:space="preserve"> Правительства Российской Федерации от 26 марта 2016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236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</w:t>
      </w:r>
      <w:r w:rsidR="004A009E" w:rsidRPr="00571F4C">
        <w:rPr>
          <w:sz w:val="28"/>
          <w:szCs w:val="28"/>
        </w:rPr>
        <w:lastRenderedPageBreak/>
        <w:t xml:space="preserve">изданиях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Российская газета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75, 08 апреля 2016 г.,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11 апреля 2016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15, ст. 2084);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8" w:anchor="/document/12191208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A009E" w:rsidRPr="00571F4C">
        <w:rPr>
          <w:sz w:val="28"/>
          <w:szCs w:val="28"/>
        </w:rPr>
        <w:t xml:space="preserve"> Правительства Российской Федерации от 24 октября 2011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861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изданиях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2011,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44);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9" w:anchor="/document/70220262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A009E" w:rsidRPr="00571F4C">
        <w:rPr>
          <w:sz w:val="28"/>
          <w:szCs w:val="28"/>
        </w:rPr>
        <w:t xml:space="preserve"> Правительства Российской Федерации от 25 августа 2012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852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изданиях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2012,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36, ст. 4903; 2014,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50, ст. 7113);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0" w:anchor="/document/70193794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A009E" w:rsidRPr="00571F4C">
        <w:rPr>
          <w:sz w:val="28"/>
          <w:szCs w:val="28"/>
        </w:rPr>
        <w:t xml:space="preserve"> Правительства Российской Федерации от 25 июня 2012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634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изданиях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Российской Федерации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2012,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27, ст. 3744; 2013,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45, ст. 5807);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1" w:anchor="/document/70865886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="004A009E" w:rsidRPr="00571F4C">
        <w:rPr>
          <w:sz w:val="28"/>
          <w:szCs w:val="28"/>
        </w:rPr>
        <w:t xml:space="preserve"> Министерства финансов Российской Федерации от 11 декабря 2014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146н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утверждении форм заявления о присвоении или аннулировании адреса объекту адресации, решения об отказе в присвоении, аннулировании адреса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(далее - приказ Минфина от 11 декабря 2014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146н), (текст документа опубликован на официальном интернет-портале правовой информации </w:t>
      </w:r>
      <w:hyperlink w:tgtFrame="_blank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http://www.pravo.gov.ru</w:t>
        </w:r>
      </w:hyperlink>
      <w:r w:rsidR="004A009E" w:rsidRPr="00571F4C">
        <w:rPr>
          <w:sz w:val="28"/>
          <w:szCs w:val="28"/>
        </w:rPr>
        <w:t>, 12 декабря 2015 г.);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2" w:anchor="/document/17503810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4A009E" w:rsidRPr="00571F4C">
        <w:rPr>
          <w:sz w:val="28"/>
          <w:szCs w:val="28"/>
        </w:rPr>
        <w:t xml:space="preserve"> Чувашской Республики от 19 декабря 1997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28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административно-территориальном устройстве Чувашской Республики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Ведомостях Государственного Совета Чувашской Республики, 1998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23, в Собрании законодательства Чувашской Республики, 1998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1-2, ст. 8);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3" w:anchor="/document/17600150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4A009E" w:rsidRPr="00571F4C">
        <w:rPr>
          <w:sz w:val="28"/>
          <w:szCs w:val="28"/>
        </w:rPr>
        <w:t xml:space="preserve"> Чувашской Республики от 23 июля 2003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22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административных правонарушениях в Чувашской Республике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Республика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30, 30 июля 2003 г.,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Ведомости Государственного Совета Чувашской Республики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55 (подписано в печать 1 августа 2003 г.),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Собрание законодательства Чувашской Республики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8, ст. 410 (подписано в печать 30 октября 2003 г.);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4" w:anchor="/document/17608181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4A009E" w:rsidRPr="00571F4C">
        <w:rPr>
          <w:sz w:val="28"/>
          <w:szCs w:val="28"/>
        </w:rPr>
        <w:t xml:space="preserve"> Чебоксарского городского Собрания депутатов Чувашской Республики от 30 ноября 2005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40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Уставе муниципального образования города Чебоксары - столицы Чувашской Республики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(газета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Чебоксарские новости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от 31 декабря 2005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255-260 (3588));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5" w:anchor="/document/17565747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4A009E" w:rsidRPr="00571F4C">
        <w:rPr>
          <w:sz w:val="28"/>
          <w:szCs w:val="28"/>
        </w:rPr>
        <w:t xml:space="preserve"> Чебоксарского городского Собрания депутатов Чувашской Республики от 22 декабря 2011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428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издании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Вестник органов местного самоуправления города Чебоксары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, 27 декабря 2011 г.,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14);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6" w:anchor="/document/26685614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A009E" w:rsidRPr="00571F4C">
        <w:rPr>
          <w:sz w:val="28"/>
          <w:szCs w:val="28"/>
        </w:rPr>
        <w:t xml:space="preserve"> администрации города Чебоксары от 16 октября 2013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3391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 от 30 октября 2013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19 (92));</w:t>
      </w:r>
    </w:p>
    <w:p w:rsidR="004A009E" w:rsidRPr="00571F4C" w:rsidRDefault="00571F4C" w:rsidP="00571F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27" w:anchor="/document/26685616/entry/0" w:history="1">
        <w:r w:rsidR="004A009E" w:rsidRPr="00571F4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4A009E" w:rsidRPr="00571F4C">
        <w:rPr>
          <w:sz w:val="28"/>
          <w:szCs w:val="28"/>
        </w:rPr>
        <w:t xml:space="preserve"> администрации города Чебоксары от 16 октября 2013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 xml:space="preserve">3392 </w:t>
      </w:r>
      <w:r w:rsidR="00F652B6" w:rsidRPr="00571F4C">
        <w:rPr>
          <w:sz w:val="28"/>
          <w:szCs w:val="28"/>
        </w:rPr>
        <w:t>«</w:t>
      </w:r>
      <w:r w:rsidR="004A009E" w:rsidRPr="00571F4C">
        <w:rPr>
          <w:sz w:val="28"/>
          <w:szCs w:val="28"/>
        </w:rPr>
        <w:t>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</w:t>
      </w:r>
      <w:r w:rsidR="00F652B6" w:rsidRPr="00571F4C">
        <w:rPr>
          <w:sz w:val="28"/>
          <w:szCs w:val="28"/>
        </w:rPr>
        <w:t>»</w:t>
      </w:r>
      <w:r w:rsidR="004A009E" w:rsidRPr="00571F4C">
        <w:rPr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 от 30 октября 2013 г. </w:t>
      </w:r>
      <w:r w:rsidR="00961CA3" w:rsidRPr="00571F4C">
        <w:rPr>
          <w:sz w:val="28"/>
          <w:szCs w:val="28"/>
        </w:rPr>
        <w:t xml:space="preserve">№ </w:t>
      </w:r>
      <w:r w:rsidR="004A009E" w:rsidRPr="00571F4C">
        <w:rPr>
          <w:sz w:val="28"/>
          <w:szCs w:val="28"/>
        </w:rPr>
        <w:t>19 (92)).</w:t>
      </w:r>
    </w:p>
    <w:p w:rsidR="00246873" w:rsidRPr="00571F4C" w:rsidRDefault="00246873" w:rsidP="00571F4C">
      <w:pPr>
        <w:spacing w:after="0"/>
        <w:jc w:val="both"/>
        <w:rPr>
          <w:sz w:val="28"/>
          <w:szCs w:val="28"/>
        </w:rPr>
      </w:pPr>
    </w:p>
    <w:sectPr w:rsidR="00246873" w:rsidRPr="00571F4C" w:rsidSect="001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73"/>
    <w:rsid w:val="001B5DD7"/>
    <w:rsid w:val="00212C24"/>
    <w:rsid w:val="00246873"/>
    <w:rsid w:val="004A009E"/>
    <w:rsid w:val="00522CE9"/>
    <w:rsid w:val="00564DFF"/>
    <w:rsid w:val="00571F4C"/>
    <w:rsid w:val="00583F6E"/>
    <w:rsid w:val="0067083A"/>
    <w:rsid w:val="006E1F6B"/>
    <w:rsid w:val="007122C1"/>
    <w:rsid w:val="00887535"/>
    <w:rsid w:val="008F212D"/>
    <w:rsid w:val="00911F7E"/>
    <w:rsid w:val="00961CA3"/>
    <w:rsid w:val="0098049E"/>
    <w:rsid w:val="00BB45E4"/>
    <w:rsid w:val="00BF405A"/>
    <w:rsid w:val="00CD46B4"/>
    <w:rsid w:val="00D8194F"/>
    <w:rsid w:val="00DE4D42"/>
    <w:rsid w:val="00E35DDA"/>
    <w:rsid w:val="00F6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A6310-E146-4F39-A11C-50206C8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873"/>
  </w:style>
  <w:style w:type="character" w:styleId="a3">
    <w:name w:val="Hyperlink"/>
    <w:basedOn w:val="a0"/>
    <w:uiPriority w:val="99"/>
    <w:semiHidden/>
    <w:unhideWhenUsed/>
    <w:rsid w:val="00246873"/>
    <w:rPr>
      <w:color w:val="0000FF"/>
      <w:u w:val="single"/>
    </w:rPr>
  </w:style>
  <w:style w:type="character" w:styleId="a4">
    <w:name w:val="Emphasis"/>
    <w:basedOn w:val="a0"/>
    <w:uiPriority w:val="20"/>
    <w:qFormat/>
    <w:rsid w:val="00246873"/>
    <w:rPr>
      <w:i/>
      <w:iCs/>
    </w:rPr>
  </w:style>
  <w:style w:type="paragraph" w:customStyle="1" w:styleId="s16">
    <w:name w:val="s_16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8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ТВ</dc:creator>
  <cp:keywords/>
  <dc:description/>
  <cp:lastModifiedBy>RePack by Diakov</cp:lastModifiedBy>
  <cp:revision>12</cp:revision>
  <dcterms:created xsi:type="dcterms:W3CDTF">2019-02-25T07:22:00Z</dcterms:created>
  <dcterms:modified xsi:type="dcterms:W3CDTF">2019-02-26T04:21:00Z</dcterms:modified>
</cp:coreProperties>
</file>