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85" w:rsidRPr="003B7807" w:rsidRDefault="00A41A85" w:rsidP="00A41A85">
      <w:pPr>
        <w:widowControl w:val="0"/>
        <w:autoSpaceDE w:val="0"/>
        <w:autoSpaceDN w:val="0"/>
        <w:ind w:firstLine="3828"/>
        <w:outlineLvl w:val="0"/>
      </w:pPr>
      <w:r w:rsidRPr="003B7807">
        <w:t>Приложение № 1 к постановлению</w:t>
      </w:r>
    </w:p>
    <w:p w:rsidR="00A41A85" w:rsidRPr="003B7807" w:rsidRDefault="00A41A85" w:rsidP="00A41A85">
      <w:pPr>
        <w:widowControl w:val="0"/>
        <w:autoSpaceDE w:val="0"/>
        <w:autoSpaceDN w:val="0"/>
        <w:ind w:firstLine="3828"/>
      </w:pPr>
      <w:r w:rsidRPr="003B7807">
        <w:t>администрации города Чебоксары</w:t>
      </w:r>
    </w:p>
    <w:p w:rsidR="00A41A85" w:rsidRPr="003B7807" w:rsidRDefault="00A41A85" w:rsidP="00A41A85">
      <w:pPr>
        <w:widowControl w:val="0"/>
        <w:autoSpaceDE w:val="0"/>
        <w:autoSpaceDN w:val="0"/>
        <w:ind w:firstLine="3828"/>
      </w:pPr>
      <w:r w:rsidRPr="003B7807">
        <w:t>от ______________ 2021 № 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3828"/>
      </w:pPr>
    </w:p>
    <w:p w:rsidR="00A41A85" w:rsidRPr="003B7807" w:rsidRDefault="00A41A85" w:rsidP="00A41A85">
      <w:pPr>
        <w:widowControl w:val="0"/>
        <w:autoSpaceDE w:val="0"/>
        <w:autoSpaceDN w:val="0"/>
        <w:ind w:firstLine="3828"/>
      </w:pPr>
      <w:hyperlink r:id="rId5" w:history="1">
        <w:r w:rsidRPr="003B7807">
          <w:rPr>
            <w:color w:val="0000FF"/>
          </w:rPr>
          <w:t>Приложение № 1</w:t>
        </w:r>
      </w:hyperlink>
    </w:p>
    <w:p w:rsidR="00A41A85" w:rsidRPr="003B7807" w:rsidRDefault="00A41A85" w:rsidP="00A41A85">
      <w:pPr>
        <w:widowControl w:val="0"/>
        <w:autoSpaceDE w:val="0"/>
        <w:autoSpaceDN w:val="0"/>
        <w:ind w:firstLine="3828"/>
      </w:pPr>
      <w:r w:rsidRPr="003B7807">
        <w:t>к Административному регламенту</w:t>
      </w:r>
    </w:p>
    <w:p w:rsidR="00A41A85" w:rsidRPr="003B7807" w:rsidRDefault="00A41A85" w:rsidP="00A41A85">
      <w:pPr>
        <w:widowControl w:val="0"/>
        <w:autoSpaceDE w:val="0"/>
        <w:autoSpaceDN w:val="0"/>
        <w:ind w:firstLine="3828"/>
      </w:pPr>
      <w:r w:rsidRPr="003B7807">
        <w:t>администрации города Чебоксары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Главе администрации города Чебоксары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Чувашской Республики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от 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   </w:t>
      </w:r>
      <w:proofErr w:type="gramStart"/>
      <w:r w:rsidRPr="003B7807">
        <w:t>(Ф.И.О (последнее - при наличии)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          для физических лиц,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</w:t>
      </w:r>
      <w:proofErr w:type="gramStart"/>
      <w:r w:rsidRPr="003B7807">
        <w:t>(наименование юридического лица, его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местонахождение, </w:t>
      </w:r>
      <w:proofErr w:type="gramStart"/>
      <w:r w:rsidRPr="003B7807">
        <w:t>организационно-правовая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 форма и сведения о </w:t>
      </w:r>
      <w:proofErr w:type="gramStart"/>
      <w:r w:rsidRPr="003B7807">
        <w:t>государственной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   регистрации в ЕГРЮЛ, или Ф.И.О.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(последнее - при наличии) </w:t>
      </w:r>
      <w:proofErr w:type="gramStart"/>
      <w:r w:rsidRPr="003B7807">
        <w:t>индивидуального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предпринимателя, его место жительства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и сведения о государственной регистрации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в ЕГРИП, или наименование и реквизиты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документов, удостоверяющих полномочия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      представителя заявителя)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Адрес: 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Контактный телефон: 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Факс: 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Электронная почта (при наличии): 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  </w:t>
      </w:r>
      <w:proofErr w:type="gramStart"/>
      <w:r w:rsidRPr="003B7807">
        <w:t>(Ф.И.О. (последнее - при наличии)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     представителя, действующего</w:t>
      </w:r>
    </w:p>
    <w:p w:rsidR="00A41A85" w:rsidRPr="003B7807" w:rsidRDefault="00A41A85" w:rsidP="00A41A85">
      <w:pPr>
        <w:widowControl w:val="0"/>
        <w:autoSpaceDE w:val="0"/>
        <w:autoSpaceDN w:val="0"/>
        <w:ind w:firstLine="1843"/>
      </w:pPr>
      <w:r w:rsidRPr="003B7807">
        <w:t xml:space="preserve">                                             по доверенности)</w:t>
      </w:r>
    </w:p>
    <w:p w:rsidR="00A41A85" w:rsidRPr="003B7807" w:rsidRDefault="00A41A85" w:rsidP="00A41A85">
      <w:pPr>
        <w:widowControl w:val="0"/>
        <w:autoSpaceDE w:val="0"/>
        <w:autoSpaceDN w:val="0"/>
        <w:jc w:val="center"/>
      </w:pPr>
    </w:p>
    <w:p w:rsidR="00A41A85" w:rsidRPr="003B7807" w:rsidRDefault="00A41A85" w:rsidP="00A41A85">
      <w:pPr>
        <w:widowControl w:val="0"/>
        <w:autoSpaceDE w:val="0"/>
        <w:autoSpaceDN w:val="0"/>
        <w:jc w:val="center"/>
      </w:pPr>
      <w:r w:rsidRPr="003B7807">
        <w:rPr>
          <w:b/>
        </w:rPr>
        <w:t>Заявление</w:t>
      </w:r>
    </w:p>
    <w:p w:rsidR="00A41A85" w:rsidRPr="003B7807" w:rsidRDefault="00A41A85" w:rsidP="00A41A85">
      <w:pPr>
        <w:widowControl w:val="0"/>
        <w:autoSpaceDE w:val="0"/>
        <w:autoSpaceDN w:val="0"/>
        <w:jc w:val="center"/>
      </w:pPr>
      <w:r w:rsidRPr="003B7807">
        <w:rPr>
          <w:b/>
        </w:rPr>
        <w:t>о предложении по подготовке документации</w:t>
      </w:r>
    </w:p>
    <w:p w:rsidR="00A41A85" w:rsidRPr="003B7807" w:rsidRDefault="00A41A85" w:rsidP="00A41A85">
      <w:pPr>
        <w:widowControl w:val="0"/>
        <w:autoSpaceDE w:val="0"/>
        <w:autoSpaceDN w:val="0"/>
        <w:jc w:val="center"/>
      </w:pPr>
      <w:r w:rsidRPr="003B7807">
        <w:rPr>
          <w:b/>
        </w:rPr>
        <w:t>по планировке территории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Заявитель в лице __________________________________________________________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                        (Ф.И.О. ответственного лица)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предлагает подготовить документацию по планировке территории ______________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___________________________________________________________________________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 </w:t>
      </w:r>
      <w:proofErr w:type="gramStart"/>
      <w:r w:rsidRPr="003B7807">
        <w:t>(микрорайон, квартала, вид и наименование территориальной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                 или функциональной зоны)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в соответствии с прилагаемой схемой за счет собственных средств.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Виды   и   объем  разрабатываемой  документации  по  планировке  территории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__________________________________________________________________________.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</w:t>
      </w:r>
      <w:proofErr w:type="gramStart"/>
      <w:r w:rsidRPr="003B7807">
        <w:t>(Проект планировки территории, проект планировки территории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и проект межевания территории, проект межевания территории)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Цель подготовки документации по планировке территории: ____________________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___________________________________________________________________________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lastRenderedPageBreak/>
        <w:t>Перечень  объектов  капитального строительства, планируемых к размещению, и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их основные характеристики: _______________________________________________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__________________________________________________________________________.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Обязуюсь осуществить: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proofErr w:type="gramStart"/>
      <w:r w:rsidRPr="003B7807">
        <w:t>(применительно к территории: ______________________________________________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                        </w:t>
      </w:r>
      <w:proofErr w:type="gramStart"/>
      <w:r w:rsidRPr="003B7807">
        <w:t>(краткое описание границ проектирования,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__________________________________________________________________________.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   сведения об образованных земельных участках, сведения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          о правообладателях земельных участков)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1.   Сбор,   подготовку  и  анализ  исходных  данных,  необходимых  для подготовки   документации   по   планировке  территории  в  соответствии  с техническим заданием на разработку Документации,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2.    разработку    разделов    проекта   в   объеме,   предусмотренном Градостроительным  </w:t>
      </w:r>
      <w:hyperlink r:id="rId6" w:history="1">
        <w:r w:rsidRPr="003B7807">
          <w:rPr>
            <w:color w:val="0000FF"/>
          </w:rPr>
          <w:t>кодексом</w:t>
        </w:r>
      </w:hyperlink>
      <w:r w:rsidRPr="003B7807">
        <w:t xml:space="preserve">  РФ  в  соответствии  с техническим заданием на разработку Документации,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3.  представление  материалов  проекта  на рассмотрение в администрацию города   Чебоксары,  устранение  всех  замечаний  по  итогам  рассмотрения, проектирование будет осуществлять: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___________________________________________________________________________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(наименование юридического лица, сведения о проектировщике, и т.д.)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К заявлению прилагаются следующие документы: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1)  копии документов, удостоверяющих личность заявителя и представителя заявителя, 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</w:t>
      </w:r>
      <w:proofErr w:type="gramStart"/>
      <w:r w:rsidRPr="003B7807">
        <w:t xml:space="preserve">2)  схема границ территории, в отношении которой планируется подготовка документации  по планировке территории; в случае подготовки документации по планировке  территории,  предусматривающей  размещение  линейного  объекта, прилагается   схема   прохождения  трассы  линейного  объекта  в  масштабе, позволяющем  обеспечить  читаемость  и  наглядность отображаемой информации (схема  предоставляется  на  бумажном  и  электронном  носителях  в формате программы </w:t>
      </w:r>
      <w:proofErr w:type="spellStart"/>
      <w:r w:rsidRPr="003B7807">
        <w:t>AutoCAD</w:t>
      </w:r>
      <w:proofErr w:type="spellEnd"/>
      <w:r w:rsidRPr="003B7807">
        <w:t xml:space="preserve">, </w:t>
      </w:r>
      <w:proofErr w:type="spellStart"/>
      <w:r w:rsidRPr="003B7807">
        <w:t>MapInfo</w:t>
      </w:r>
      <w:proofErr w:type="spellEnd"/>
      <w:r w:rsidRPr="003B7807">
        <w:t>);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3)  проекты  технических  заданий  на  выполнение  инженерных изысканий (геологические,  геодезические,  экологические,  гидрометеорологические), в случаях  недостаточности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  невозможности использования ранее   выполненных  инженерных  изысканий  с  учетом  срока  их  давности, определенного  в  соответствии  с  законодательством  Российской  Федерации (приложение N 2);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4)    пояснительная    записка,   содержащая   обоснование   отсутствия необходимости  выполнения  инженерных изысканий для подготовки документации по  планировке  территории,  в  случае  отсутствия необходимости выполнения таких работ для подготовки документации по планировке территории.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</w:t>
      </w:r>
      <w:proofErr w:type="gramStart"/>
      <w:r w:rsidRPr="003B7807">
        <w:t>Я  даю  свое  согласие  на  сбор, обработку, проверку и распространение (определенному  кругу  лиц) моих персональных данных, а также их размещение на  сайте  уполномоченного органа в информационно-телекоммуникационной сети "Интернет"  и  совершение  иных действий, связанных с выдачей разрешения на использование  земель  или  земельных участков, находящихся в муниципальной собственности,   либо   государственная   собственность   на   которые   не разграничена,   без   предоставления   земельных  участков  и  установления сервитутов</w:t>
      </w:r>
      <w:proofErr w:type="gramEnd"/>
      <w:r w:rsidRPr="003B7807">
        <w:t>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Настоящее  согласие  действует с момента подписания до истечения сроков хранения  </w:t>
      </w:r>
      <w:r w:rsidRPr="003B7807">
        <w:lastRenderedPageBreak/>
        <w:t>соответствующей  информации  или документов, содержащих указанную информацию,  определяемых  в  соответствии  с  законодательством Российской Федерации.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Отзыв   настоящего  согласия  в  случаях,  предусмотренных  Федеральным </w:t>
      </w:r>
      <w:hyperlink r:id="rId7" w:history="1">
        <w:r w:rsidRPr="003B7807">
          <w:rPr>
            <w:color w:val="0000FF"/>
          </w:rPr>
          <w:t>законом</w:t>
        </w:r>
      </w:hyperlink>
      <w:r w:rsidRPr="003B7807">
        <w:t xml:space="preserve">   "О   персональных  данных",  осуществляется  на  основании  моего заявления, поданного в администрацию города Чебоксары Чувашской Республики.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>_____________ ______________________________________ ____ ________ 20___ г.</w:t>
      </w:r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</w:t>
      </w:r>
      <w:proofErr w:type="gramStart"/>
      <w:r w:rsidRPr="003B7807">
        <w:t>(подпись)            (фамилия и инициалы</w:t>
      </w:r>
      <w:proofErr w:type="gramEnd"/>
    </w:p>
    <w:p w:rsidR="00A41A85" w:rsidRPr="003B7807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       (последнее - при наличии) заявителя,</w:t>
      </w:r>
    </w:p>
    <w:p w:rsidR="00A41A85" w:rsidRPr="00B175D2" w:rsidRDefault="00A41A85" w:rsidP="00A41A85">
      <w:pPr>
        <w:widowControl w:val="0"/>
        <w:autoSpaceDE w:val="0"/>
        <w:autoSpaceDN w:val="0"/>
        <w:jc w:val="both"/>
      </w:pPr>
      <w:r w:rsidRPr="003B7807">
        <w:t xml:space="preserve">                     представителя заявителя)</w:t>
      </w:r>
    </w:p>
    <w:p w:rsidR="004C6B61" w:rsidRDefault="004C6B61">
      <w:bookmarkStart w:id="0" w:name="_GoBack"/>
      <w:bookmarkEnd w:id="0"/>
    </w:p>
    <w:sectPr w:rsidR="004C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72"/>
    <w:rsid w:val="004C6B61"/>
    <w:rsid w:val="006D5572"/>
    <w:rsid w:val="00A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3AE5B812D6E3BC59E706E15A525D23EC46EDB568129B6A02604F3F0B7A691A8042D9F1B9E45932BC75A4066Z25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3AE5B812D6E3BC59E706E15A525D23FC86AD2508829B6A02604F3F0B7A691A8042D9F1B9E45932BC75A4066Z255H" TargetMode="External"/><Relationship Id="rId5" Type="http://schemas.openxmlformats.org/officeDocument/2006/relationships/hyperlink" Target="consultantplus://offline/ref=B023AE5B812D6E3BC59E6E6303C97BD634C736DF528926E6F97002A4AFE7A0C4FA4473C659DC56922DD95C42642F607CB2C87A1FD7BD8F9BFA8B7359Z85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2</cp:revision>
  <dcterms:created xsi:type="dcterms:W3CDTF">2021-07-09T12:19:00Z</dcterms:created>
  <dcterms:modified xsi:type="dcterms:W3CDTF">2021-07-09T12:19:00Z</dcterms:modified>
</cp:coreProperties>
</file>